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29" w:rsidRPr="002C5F0E" w:rsidRDefault="004D3E29" w:rsidP="004D3E2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5293900F" wp14:editId="020A6D0A">
            <wp:extent cx="31242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0E">
        <w:rPr>
          <w:rFonts w:ascii="Arial" w:eastAsia="Times New Roman" w:hAnsi="Arial" w:cs="Arial"/>
          <w:sz w:val="20"/>
          <w:szCs w:val="20"/>
        </w:rPr>
        <w:tab/>
      </w:r>
      <w:r w:rsidRPr="002C5F0E">
        <w:rPr>
          <w:rFonts w:ascii="Arial" w:eastAsia="Times New Roman" w:hAnsi="Arial" w:cs="Arial"/>
          <w:sz w:val="20"/>
          <w:szCs w:val="20"/>
        </w:rPr>
        <w:tab/>
      </w:r>
      <w:r w:rsidRPr="002C5F0E">
        <w:rPr>
          <w:rFonts w:ascii="Arial" w:eastAsia="Times New Roman" w:hAnsi="Arial" w:cs="Arial"/>
          <w:sz w:val="20"/>
          <w:szCs w:val="20"/>
        </w:rPr>
        <w:tab/>
      </w:r>
      <w:r w:rsidRPr="002C5F0E">
        <w:rPr>
          <w:rFonts w:ascii="Arial" w:eastAsia="Times New Roman" w:hAnsi="Arial" w:cs="Arial"/>
          <w:sz w:val="20"/>
          <w:szCs w:val="20"/>
        </w:rPr>
        <w:tab/>
      </w:r>
      <w:r w:rsidRPr="002C5F0E">
        <w:rPr>
          <w:rFonts w:ascii="Arial" w:eastAsia="Times New Roman" w:hAnsi="Arial" w:cs="Arial"/>
          <w:b/>
        </w:rPr>
        <w:t>ПРЕСС-РЕЛИЗ</w:t>
      </w:r>
    </w:p>
    <w:p w:rsidR="00B228AC" w:rsidRDefault="00B228AC" w:rsidP="00B228AC">
      <w:pPr>
        <w:rPr>
          <w:rFonts w:ascii="Arial" w:hAnsi="Arial" w:cs="Arial"/>
          <w:b/>
          <w:bCs/>
          <w:sz w:val="24"/>
          <w:szCs w:val="24"/>
        </w:rPr>
      </w:pPr>
    </w:p>
    <w:p w:rsidR="00B228AC" w:rsidRDefault="00B228AC" w:rsidP="00B228AC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На ТЭЦ Уральской Стали прошли учения</w:t>
      </w:r>
    </w:p>
    <w:p w:rsidR="00B228AC" w:rsidRDefault="00B228AC" w:rsidP="00B22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теплоэлектроцентрали АО «Уральская Сталь» (входит в компанию «</w:t>
      </w:r>
      <w:proofErr w:type="spellStart"/>
      <w:r>
        <w:rPr>
          <w:rFonts w:ascii="Arial" w:hAnsi="Arial" w:cs="Arial"/>
          <w:sz w:val="24"/>
          <w:szCs w:val="24"/>
        </w:rPr>
        <w:t>Металлоинвест</w:t>
      </w:r>
      <w:proofErr w:type="spellEnd"/>
      <w:r>
        <w:rPr>
          <w:rFonts w:ascii="Arial" w:hAnsi="Arial" w:cs="Arial"/>
          <w:sz w:val="24"/>
          <w:szCs w:val="24"/>
        </w:rPr>
        <w:t>») прошли специальные тактические учения по ликвидации террористической угрозы и чрезвычайной ситуации.</w:t>
      </w:r>
    </w:p>
    <w:p w:rsidR="00B228AC" w:rsidRDefault="00B228AC" w:rsidP="00B22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мероприятия отрабатывалась правильность и оперативность реагирования, взаимодействие спасательных структур комбината и города в условиях обнаружения одного из взрывных устройств и возникновения ЧС от приведения в действие другого, на территории важнейшего энергетического объекта комбината и города.</w:t>
      </w:r>
    </w:p>
    <w:p w:rsidR="00B228AC" w:rsidRDefault="00B228AC" w:rsidP="00B22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легенде учений, при обнаружении предмета похожего на взрывное устройство, система оповещения стала сигналом для немедленной эвакуации персонала цеха и формирования оперативного штаба, последующей организации совместной работы службы безопасности комбината и охранного предприятия. До приезда специалистов  ФСБ и МВД территория условной угрозы была оцеплена, приступила к работе объектовая комиссия по ЧС и ПБ. Во время проверки первого предмета представителем силовых структур и выяснения, что это муляж, в </w:t>
      </w:r>
      <w:proofErr w:type="gramStart"/>
      <w:r>
        <w:rPr>
          <w:rFonts w:ascii="Arial" w:hAnsi="Arial" w:cs="Arial"/>
          <w:sz w:val="24"/>
          <w:szCs w:val="24"/>
        </w:rPr>
        <w:t>районе</w:t>
      </w:r>
      <w:proofErr w:type="gramEnd"/>
      <w:r>
        <w:rPr>
          <w:rFonts w:ascii="Arial" w:hAnsi="Arial" w:cs="Arial"/>
          <w:sz w:val="24"/>
          <w:szCs w:val="24"/>
        </w:rPr>
        <w:t xml:space="preserve"> маслохозяйства сработало второе взрывное устройство, от чего пострадало два работника и произошло возгорание. Оперативно были оповещены о взрыве службы постоянной готовности: пожарных и спасателей «</w:t>
      </w:r>
      <w:proofErr w:type="spellStart"/>
      <w:r>
        <w:rPr>
          <w:rFonts w:ascii="Arial" w:hAnsi="Arial" w:cs="Arial"/>
          <w:sz w:val="24"/>
          <w:szCs w:val="24"/>
        </w:rPr>
        <w:t>Промгазсервиса</w:t>
      </w:r>
      <w:proofErr w:type="spellEnd"/>
      <w:r>
        <w:rPr>
          <w:rFonts w:ascii="Arial" w:hAnsi="Arial" w:cs="Arial"/>
          <w:sz w:val="24"/>
          <w:szCs w:val="24"/>
        </w:rPr>
        <w:t xml:space="preserve">», скорой помощи, экологов Уральской Стали. Они прибыли, </w:t>
      </w:r>
      <w:proofErr w:type="gramStart"/>
      <w:r>
        <w:rPr>
          <w:rFonts w:ascii="Arial" w:hAnsi="Arial" w:cs="Arial"/>
          <w:sz w:val="24"/>
          <w:szCs w:val="24"/>
        </w:rPr>
        <w:t>уложившись в нормативы и грамотно выполнили работы по</w:t>
      </w:r>
      <w:proofErr w:type="gramEnd"/>
      <w:r>
        <w:rPr>
          <w:rFonts w:ascii="Arial" w:hAnsi="Arial" w:cs="Arial"/>
          <w:sz w:val="24"/>
          <w:szCs w:val="24"/>
        </w:rPr>
        <w:t xml:space="preserve"> ликвидации ЧС. Для этого привлекались необходимые силы и средства ремонтных бригад, нештатных формирований, автотранспорт и техника комбината. </w:t>
      </w:r>
    </w:p>
    <w:p w:rsidR="00B228AC" w:rsidRDefault="00B228AC" w:rsidP="00B22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«На учениях отрабатывался порядок действий: оповещение, эвакуация персонала, ликвидация террористических угроз, чрезвычайной ситуац</w:t>
      </w:r>
      <w:proofErr w:type="gramStart"/>
      <w:r>
        <w:rPr>
          <w:rFonts w:ascii="Arial" w:hAnsi="Arial" w:cs="Arial"/>
          <w:sz w:val="24"/>
          <w:szCs w:val="24"/>
        </w:rPr>
        <w:t>ии и ее</w:t>
      </w:r>
      <w:proofErr w:type="gramEnd"/>
      <w:r>
        <w:rPr>
          <w:rFonts w:ascii="Arial" w:hAnsi="Arial" w:cs="Arial"/>
          <w:sz w:val="24"/>
          <w:szCs w:val="24"/>
        </w:rPr>
        <w:t xml:space="preserve"> последствий с проведением восстановительных работ, и каждый специалист выставил оценку по своему направлению,</w:t>
      </w:r>
      <w:r>
        <w:t xml:space="preserve"> </w:t>
      </w:r>
      <w:r>
        <w:rPr>
          <w:rFonts w:ascii="Arial" w:hAnsi="Arial" w:cs="Arial"/>
          <w:sz w:val="24"/>
          <w:szCs w:val="24"/>
        </w:rPr>
        <w:t>— прокомментировал итоги учения главный специалист по гражданской защите - начальник отдела ГО и ЧС Уральской Стали Антон Буданов. — В итоге, большинством голосов членов комиссии, была выставлена общая оценка «хорошо».</w:t>
      </w:r>
    </w:p>
    <w:p w:rsidR="00B228AC" w:rsidRDefault="00B228AC" w:rsidP="00B228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Итоги проведенного учения в очередной раз подтвердили готовность всех служб комбината к предотвращению возможных угроз и чрезвычайных ситуаций. Подобные учения являются обязательным элементом обеспечения промышленной безопасности на крупнейшем предприятии региона, которым является Уральская Сталь. Аналогичные мероприятия проводятся на всех комбинатах </w:t>
      </w:r>
      <w:proofErr w:type="spellStart"/>
      <w:r>
        <w:rPr>
          <w:rFonts w:ascii="Arial" w:hAnsi="Arial" w:cs="Arial"/>
          <w:sz w:val="24"/>
          <w:szCs w:val="24"/>
        </w:rPr>
        <w:t>Металлоинвеста</w:t>
      </w:r>
      <w:proofErr w:type="spellEnd"/>
      <w:r>
        <w:rPr>
          <w:rFonts w:ascii="Arial" w:hAnsi="Arial" w:cs="Arial"/>
          <w:sz w:val="24"/>
          <w:szCs w:val="24"/>
        </w:rPr>
        <w:t xml:space="preserve"> для отработки на практике порядка действий персонала в чрезвычайных ситуациях.</w:t>
      </w:r>
    </w:p>
    <w:p w:rsidR="004D3E29" w:rsidRPr="002C5F0E" w:rsidRDefault="004D3E29" w:rsidP="004D3E29">
      <w:pPr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</w:rPr>
      </w:pPr>
      <w:r w:rsidRPr="002C5F0E">
        <w:rPr>
          <w:rFonts w:ascii="Arial" w:eastAsia="Times New Roman" w:hAnsi="Arial" w:cs="Arial"/>
          <w:sz w:val="24"/>
          <w:szCs w:val="24"/>
        </w:rPr>
        <w:t>****</w:t>
      </w:r>
    </w:p>
    <w:p w:rsidR="004D3E29" w:rsidRPr="002C5F0E" w:rsidRDefault="004D3E29" w:rsidP="004D3E29">
      <w:pPr>
        <w:jc w:val="both"/>
        <w:rPr>
          <w:rFonts w:ascii="Arial" w:eastAsia="Times New Roman" w:hAnsi="Arial" w:cs="Arial"/>
          <w:sz w:val="24"/>
          <w:szCs w:val="24"/>
        </w:rPr>
      </w:pPr>
      <w:r w:rsidRPr="002C5F0E">
        <w:rPr>
          <w:rFonts w:ascii="Arial" w:eastAsia="Times New Roman" w:hAnsi="Arial" w:cs="Arial"/>
          <w:b/>
          <w:bCs/>
          <w:sz w:val="24"/>
          <w:szCs w:val="24"/>
        </w:rPr>
        <w:lastRenderedPageBreak/>
        <w:t>Компания «</w:t>
      </w:r>
      <w:proofErr w:type="spellStart"/>
      <w:r w:rsidRPr="002C5F0E">
        <w:rPr>
          <w:rFonts w:ascii="Arial" w:eastAsia="Times New Roman" w:hAnsi="Arial" w:cs="Arial"/>
          <w:b/>
          <w:bCs/>
          <w:sz w:val="24"/>
          <w:szCs w:val="24"/>
        </w:rPr>
        <w:t>Металлоинвест</w:t>
      </w:r>
      <w:proofErr w:type="spellEnd"/>
      <w:r w:rsidRPr="002C5F0E">
        <w:rPr>
          <w:rFonts w:ascii="Arial" w:eastAsia="Times New Roman" w:hAnsi="Arial" w:cs="Arial"/>
          <w:b/>
          <w:bCs/>
          <w:sz w:val="24"/>
          <w:szCs w:val="24"/>
        </w:rPr>
        <w:t>»</w:t>
      </w:r>
      <w:r w:rsidRPr="002C5F0E">
        <w:rPr>
          <w:rFonts w:ascii="Arial" w:eastAsia="Times New Roman" w:hAnsi="Arial" w:cs="Arial"/>
          <w:sz w:val="24"/>
          <w:szCs w:val="24"/>
        </w:rPr>
        <w:t xml:space="preserve"> (</w:t>
      </w:r>
      <w:hyperlink r:id="rId6" w:history="1">
        <w:r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www.metalloinvest.com</w:t>
        </w:r>
      </w:hyperlink>
      <w:r w:rsidRPr="002C5F0E">
        <w:rPr>
          <w:rFonts w:ascii="Arial" w:eastAsia="Times New Roman" w:hAnsi="Arial" w:cs="Arial"/>
          <w:sz w:val="24"/>
          <w:szCs w:val="24"/>
        </w:rPr>
        <w:t xml:space="preserve">) – ведущий производитель и поставщик железорудной продукции и ГБЖ на глобальном рынке, один из региональных производителей высококачественного стального проката. Компания обладает вторыми в </w:t>
      </w:r>
      <w:proofErr w:type="gramStart"/>
      <w:r w:rsidRPr="002C5F0E">
        <w:rPr>
          <w:rFonts w:ascii="Arial" w:eastAsia="Times New Roman" w:hAnsi="Arial" w:cs="Arial"/>
          <w:sz w:val="24"/>
          <w:szCs w:val="24"/>
        </w:rPr>
        <w:t>мире</w:t>
      </w:r>
      <w:proofErr w:type="gramEnd"/>
      <w:r w:rsidRPr="002C5F0E">
        <w:rPr>
          <w:rFonts w:ascii="Arial" w:eastAsia="Times New Roman" w:hAnsi="Arial" w:cs="Arial"/>
          <w:sz w:val="24"/>
          <w:szCs w:val="24"/>
        </w:rPr>
        <w:t xml:space="preserve"> по величине разведанными запасами железной руды – около 14 млрд</w:t>
      </w:r>
      <w:r>
        <w:rPr>
          <w:rFonts w:ascii="Arial" w:eastAsia="Times New Roman" w:hAnsi="Arial" w:cs="Arial"/>
          <w:sz w:val="24"/>
          <w:szCs w:val="24"/>
        </w:rPr>
        <w:t>.</w:t>
      </w:r>
      <w:r w:rsidRPr="002C5F0E">
        <w:rPr>
          <w:rFonts w:ascii="Arial" w:eastAsia="Times New Roman" w:hAnsi="Arial" w:cs="Arial"/>
          <w:sz w:val="24"/>
          <w:szCs w:val="24"/>
        </w:rPr>
        <w:t xml:space="preserve"> тонн. Компания является мировым лидером в производстве </w:t>
      </w:r>
      <w:proofErr w:type="gramStart"/>
      <w:r w:rsidRPr="002C5F0E">
        <w:rPr>
          <w:rFonts w:ascii="Arial" w:eastAsia="Times New Roman" w:hAnsi="Arial" w:cs="Arial"/>
          <w:sz w:val="24"/>
          <w:szCs w:val="24"/>
        </w:rPr>
        <w:t>товарного</w:t>
      </w:r>
      <w:proofErr w:type="gramEnd"/>
      <w:r w:rsidRPr="002C5F0E">
        <w:rPr>
          <w:rFonts w:ascii="Arial" w:eastAsia="Times New Roman" w:hAnsi="Arial" w:cs="Arial"/>
          <w:sz w:val="24"/>
          <w:szCs w:val="24"/>
        </w:rPr>
        <w:t xml:space="preserve"> ГБЖ; </w:t>
      </w:r>
      <w:r w:rsidRPr="002C5F0E">
        <w:rPr>
          <w:rFonts w:ascii="Arial" w:eastAsia="Times New Roman" w:hAnsi="Arial" w:cs="Arial"/>
          <w:color w:val="1F497D"/>
          <w:sz w:val="24"/>
          <w:szCs w:val="24"/>
        </w:rPr>
        <w:t>2</w:t>
      </w:r>
      <w:r w:rsidRPr="002C5F0E">
        <w:rPr>
          <w:rFonts w:ascii="Arial" w:eastAsia="Times New Roman" w:hAnsi="Arial" w:cs="Arial"/>
          <w:sz w:val="24"/>
          <w:szCs w:val="24"/>
        </w:rPr>
        <w:t xml:space="preserve">-м в мире производителем окатышей; региональным лидером и 5-ым в мире по производству железной руды. </w:t>
      </w:r>
      <w:proofErr w:type="spellStart"/>
      <w:r w:rsidRPr="002C5F0E">
        <w:rPr>
          <w:rFonts w:ascii="Arial" w:eastAsia="Times New Roman" w:hAnsi="Arial" w:cs="Arial"/>
          <w:sz w:val="24"/>
          <w:szCs w:val="24"/>
        </w:rPr>
        <w:t>Металлоинвест</w:t>
      </w:r>
      <w:proofErr w:type="spellEnd"/>
      <w:r w:rsidRPr="002C5F0E">
        <w:rPr>
          <w:rFonts w:ascii="Arial" w:eastAsia="Times New Roman" w:hAnsi="Arial" w:cs="Arial"/>
          <w:sz w:val="24"/>
          <w:szCs w:val="24"/>
        </w:rPr>
        <w:t xml:space="preserve"> объединяет активы высокотехнологичных и эффективных предприятий горно-металлургической промышленности России: АО «Лебединский ГОК», ПАО «Михайловский ГОК», АО «Оскольский электрометаллургический комбинат», АО «Уральская Сталь». Является крупнейшей железорудной компаний в России и СНГ.</w:t>
      </w:r>
    </w:p>
    <w:p w:rsidR="004D3E29" w:rsidRPr="002C5F0E" w:rsidRDefault="004D3E29" w:rsidP="004D3E29">
      <w:pPr>
        <w:jc w:val="both"/>
        <w:rPr>
          <w:rFonts w:ascii="Arial" w:eastAsia="Times New Roman" w:hAnsi="Arial" w:cs="Arial"/>
          <w:sz w:val="24"/>
          <w:szCs w:val="24"/>
        </w:rPr>
      </w:pPr>
      <w:r w:rsidRPr="002C5F0E">
        <w:rPr>
          <w:rFonts w:ascii="Arial" w:eastAsia="Times New Roman" w:hAnsi="Arial" w:cs="Arial"/>
          <w:b/>
          <w:bCs/>
          <w:sz w:val="24"/>
          <w:szCs w:val="24"/>
        </w:rPr>
        <w:t>АО «Уральская Сталь»</w:t>
      </w:r>
      <w:r w:rsidRPr="002C5F0E">
        <w:rPr>
          <w:rFonts w:ascii="Arial" w:eastAsia="Times New Roman" w:hAnsi="Arial" w:cs="Arial"/>
          <w:sz w:val="24"/>
          <w:szCs w:val="24"/>
        </w:rPr>
        <w:t xml:space="preserve"> - один из ведущих производителей </w:t>
      </w:r>
      <w:proofErr w:type="spellStart"/>
      <w:r w:rsidRPr="002C5F0E">
        <w:rPr>
          <w:rFonts w:ascii="Arial" w:eastAsia="Times New Roman" w:hAnsi="Arial" w:cs="Arial"/>
          <w:sz w:val="24"/>
          <w:szCs w:val="24"/>
        </w:rPr>
        <w:t>штрипса</w:t>
      </w:r>
      <w:proofErr w:type="spellEnd"/>
      <w:r w:rsidRPr="002C5F0E">
        <w:rPr>
          <w:rFonts w:ascii="Arial" w:eastAsia="Times New Roman" w:hAnsi="Arial" w:cs="Arial"/>
          <w:sz w:val="24"/>
          <w:szCs w:val="24"/>
        </w:rPr>
        <w:t xml:space="preserve"> для ТБД, трубной заготовки, толстого листа и мостовой стали. Входит в 8-ку крупнейших производителей стали в России. Комбинат также производит </w:t>
      </w:r>
      <w:proofErr w:type="spellStart"/>
      <w:r w:rsidRPr="002C5F0E">
        <w:rPr>
          <w:rFonts w:ascii="Arial" w:eastAsia="Times New Roman" w:hAnsi="Arial" w:cs="Arial"/>
          <w:sz w:val="24"/>
          <w:szCs w:val="24"/>
        </w:rPr>
        <w:t>непр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2C5F0E">
        <w:rPr>
          <w:rFonts w:ascii="Arial" w:eastAsia="Times New Roman" w:hAnsi="Arial" w:cs="Arial"/>
          <w:sz w:val="24"/>
          <w:szCs w:val="24"/>
        </w:rPr>
        <w:t>рывнолитую</w:t>
      </w:r>
      <w:proofErr w:type="spellEnd"/>
      <w:r w:rsidRPr="002C5F0E">
        <w:rPr>
          <w:rFonts w:ascii="Arial" w:eastAsia="Times New Roman" w:hAnsi="Arial" w:cs="Arial"/>
          <w:sz w:val="24"/>
          <w:szCs w:val="24"/>
        </w:rPr>
        <w:t xml:space="preserve"> заготовку круглого и прямоугольного сечения, чугун, кокс и продукцию коксохимического производства.</w:t>
      </w:r>
    </w:p>
    <w:p w:rsidR="004D3E29" w:rsidRPr="002C5F0E" w:rsidRDefault="004D3E29" w:rsidP="004D3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C5F0E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 подробной информацией обращаться:</w:t>
      </w:r>
      <w:r w:rsidRPr="002C5F0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D3E29" w:rsidRPr="002C5F0E" w:rsidRDefault="004D3E29" w:rsidP="004D3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C5F0E">
        <w:rPr>
          <w:rFonts w:ascii="Arial" w:eastAsia="Times New Roman" w:hAnsi="Arial" w:cs="Arial"/>
          <w:bCs/>
          <w:sz w:val="24"/>
          <w:szCs w:val="24"/>
        </w:rPr>
        <w:t>Управление корпоративных коммуникаций АО «Уральская Сталь»</w:t>
      </w:r>
    </w:p>
    <w:p w:rsidR="004D3E29" w:rsidRPr="002C5F0E" w:rsidRDefault="004D3E29" w:rsidP="004D3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C5F0E">
        <w:rPr>
          <w:rFonts w:ascii="Arial" w:eastAsia="Times New Roman" w:hAnsi="Arial" w:cs="Arial"/>
          <w:bCs/>
          <w:sz w:val="24"/>
          <w:szCs w:val="24"/>
        </w:rPr>
        <w:t>Светлана Юрьевна Станкевич</w:t>
      </w:r>
    </w:p>
    <w:p w:rsidR="004D3E29" w:rsidRPr="002C5F0E" w:rsidRDefault="004D3E29" w:rsidP="004D3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5F0E">
        <w:rPr>
          <w:rFonts w:ascii="Arial" w:eastAsia="Times New Roman" w:hAnsi="Arial" w:cs="Arial"/>
          <w:color w:val="000000"/>
          <w:sz w:val="24"/>
          <w:szCs w:val="24"/>
        </w:rPr>
        <w:t>8 (3537) 66 23 33</w:t>
      </w:r>
    </w:p>
    <w:p w:rsidR="004D3E29" w:rsidRPr="002C5F0E" w:rsidRDefault="00B228AC" w:rsidP="004D3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7" w:history="1"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stankevich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@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uralsteel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r w:rsidR="004D3E29" w:rsidRPr="002C5F0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4D3E29" w:rsidRDefault="004D3E29" w:rsidP="004D3E29">
      <w:pPr>
        <w:jc w:val="both"/>
      </w:pPr>
    </w:p>
    <w:p w:rsidR="00B97FF6" w:rsidRDefault="00B97FF6">
      <w:pPr>
        <w:rPr>
          <w:rFonts w:ascii="Arial" w:hAnsi="Arial" w:cs="Arial"/>
          <w:sz w:val="24"/>
          <w:szCs w:val="24"/>
        </w:rPr>
      </w:pPr>
    </w:p>
    <w:p w:rsidR="002A03BA" w:rsidRDefault="002A03BA">
      <w:pPr>
        <w:rPr>
          <w:rFonts w:ascii="Arial" w:hAnsi="Arial" w:cs="Arial"/>
          <w:sz w:val="24"/>
          <w:szCs w:val="24"/>
        </w:rPr>
      </w:pPr>
    </w:p>
    <w:p w:rsidR="00B97FF6" w:rsidRPr="00281845" w:rsidRDefault="00B97FF6">
      <w:pPr>
        <w:rPr>
          <w:rFonts w:ascii="Arial" w:hAnsi="Arial" w:cs="Arial"/>
          <w:sz w:val="24"/>
          <w:szCs w:val="24"/>
        </w:rPr>
      </w:pPr>
    </w:p>
    <w:sectPr w:rsidR="00B97FF6" w:rsidRPr="00281845" w:rsidSect="00030C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EA"/>
    <w:rsid w:val="00016CAD"/>
    <w:rsid w:val="00030CC3"/>
    <w:rsid w:val="000D3B0D"/>
    <w:rsid w:val="00170656"/>
    <w:rsid w:val="0018080C"/>
    <w:rsid w:val="001B4F3B"/>
    <w:rsid w:val="001D4FC6"/>
    <w:rsid w:val="001F4D91"/>
    <w:rsid w:val="00277A9E"/>
    <w:rsid w:val="00281845"/>
    <w:rsid w:val="002A03BA"/>
    <w:rsid w:val="002C439F"/>
    <w:rsid w:val="002F4AF1"/>
    <w:rsid w:val="00381361"/>
    <w:rsid w:val="003D75EB"/>
    <w:rsid w:val="004147F3"/>
    <w:rsid w:val="004965A0"/>
    <w:rsid w:val="004D3E29"/>
    <w:rsid w:val="00502470"/>
    <w:rsid w:val="005148C6"/>
    <w:rsid w:val="005416CD"/>
    <w:rsid w:val="00542147"/>
    <w:rsid w:val="005F39F6"/>
    <w:rsid w:val="00686DEA"/>
    <w:rsid w:val="007774DC"/>
    <w:rsid w:val="007A3B86"/>
    <w:rsid w:val="00965FCA"/>
    <w:rsid w:val="009A3D1A"/>
    <w:rsid w:val="009D5EEA"/>
    <w:rsid w:val="009E3EC2"/>
    <w:rsid w:val="00AD1FF5"/>
    <w:rsid w:val="00B06724"/>
    <w:rsid w:val="00B228AC"/>
    <w:rsid w:val="00B97FF6"/>
    <w:rsid w:val="00C419F3"/>
    <w:rsid w:val="00CD4471"/>
    <w:rsid w:val="00CF3114"/>
    <w:rsid w:val="00D367D0"/>
    <w:rsid w:val="00DC7D95"/>
    <w:rsid w:val="00DD7FCD"/>
    <w:rsid w:val="00DF5523"/>
    <w:rsid w:val="00E579BB"/>
    <w:rsid w:val="00F6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tankevich@uralste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talloinve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Валяева Оксана Владимировна</dc:creator>
  <cp:keywords/>
  <dc:description/>
  <cp:lastModifiedBy>Валяева Оксана Владимировна</cp:lastModifiedBy>
  <cp:revision>18</cp:revision>
  <dcterms:created xsi:type="dcterms:W3CDTF">2019-08-09T06:33:00Z</dcterms:created>
  <dcterms:modified xsi:type="dcterms:W3CDTF">2019-10-18T09:07:00Z</dcterms:modified>
</cp:coreProperties>
</file>